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F" w:rsidRPr="00004A6E" w:rsidRDefault="0066065F" w:rsidP="0066065F">
      <w:pPr>
        <w:pStyle w:val="Mjnadpis1"/>
        <w:numPr>
          <w:ilvl w:val="0"/>
          <w:numId w:val="0"/>
        </w:numPr>
        <w:rPr>
          <w:lang w:bidi="ta-IN"/>
        </w:rPr>
      </w:pPr>
      <w:bookmarkStart w:id="0" w:name="_Toc370112886"/>
      <w:bookmarkStart w:id="1" w:name="_Toc519847647"/>
      <w:bookmarkStart w:id="2" w:name="_Toc523039980"/>
      <w:bookmarkStart w:id="3" w:name="_GoBack"/>
      <w:bookmarkEnd w:id="3"/>
      <w:r w:rsidRPr="00004A6E">
        <w:rPr>
          <w:lang w:bidi="ta-IN"/>
        </w:rPr>
        <w:t>Učební plán</w:t>
      </w:r>
      <w:bookmarkEnd w:id="0"/>
      <w:bookmarkEnd w:id="1"/>
      <w:bookmarkEnd w:id="2"/>
    </w:p>
    <w:p w:rsidR="0066065F" w:rsidRPr="003E1167" w:rsidRDefault="0066065F" w:rsidP="0066065F">
      <w:pPr>
        <w:pStyle w:val="BezmezerChar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3E1167">
        <w:rPr>
          <w:rFonts w:ascii="Times New Roman" w:hAnsi="Times New Roman" w:cs="Times New Roman"/>
          <w:sz w:val="24"/>
          <w:szCs w:val="24"/>
        </w:rPr>
        <w:t>Název školy:</w:t>
      </w:r>
      <w:r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 xml:space="preserve">Vyšší odborná škola zdravotnická, Střední zdravotnická škola </w:t>
      </w:r>
      <w:proofErr w:type="spellStart"/>
      <w:r w:rsidRPr="003E1167">
        <w:rPr>
          <w:rFonts w:ascii="Times New Roman" w:hAnsi="Times New Roman" w:cs="Times New Roman"/>
          <w:sz w:val="24"/>
          <w:szCs w:val="24"/>
        </w:rPr>
        <w:t>aObchodní</w:t>
      </w:r>
      <w:proofErr w:type="spellEnd"/>
      <w:r w:rsidRPr="003E1167">
        <w:rPr>
          <w:rFonts w:ascii="Times New Roman" w:hAnsi="Times New Roman" w:cs="Times New Roman"/>
          <w:sz w:val="24"/>
          <w:szCs w:val="24"/>
        </w:rPr>
        <w:t xml:space="preserve"> akademie, Trutnov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  <w:r w:rsidRPr="003E1167">
        <w:rPr>
          <w:rFonts w:ascii="Times New Roman" w:hAnsi="Times New Roman" w:cs="Times New Roman"/>
          <w:sz w:val="24"/>
          <w:szCs w:val="24"/>
        </w:rPr>
        <w:t>Název ŠVP: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 xml:space="preserve">Praktická sestra 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  <w:r w:rsidRPr="003E1167">
        <w:rPr>
          <w:rFonts w:ascii="Times New Roman" w:hAnsi="Times New Roman" w:cs="Times New Roman"/>
          <w:sz w:val="24"/>
          <w:szCs w:val="24"/>
        </w:rPr>
        <w:t xml:space="preserve">Kód a název oboru vzdělání: </w:t>
      </w:r>
      <w:r w:rsidRPr="003E1167"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ab/>
        <w:t>53-41-M/03 , Praktická sestra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  <w:r w:rsidRPr="003E1167">
        <w:rPr>
          <w:rFonts w:ascii="Times New Roman" w:hAnsi="Times New Roman" w:cs="Times New Roman"/>
          <w:sz w:val="24"/>
          <w:szCs w:val="24"/>
        </w:rPr>
        <w:t xml:space="preserve">Platnost ŠVP: </w:t>
      </w:r>
      <w:r w:rsidRPr="003E1167"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ab/>
        <w:t>od 1. září 2018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  <w:r w:rsidRPr="003E1167">
        <w:rPr>
          <w:rFonts w:ascii="Times New Roman" w:hAnsi="Times New Roman" w:cs="Times New Roman"/>
          <w:sz w:val="24"/>
          <w:szCs w:val="24"/>
        </w:rPr>
        <w:t xml:space="preserve">Délka a forma vzdělávání: </w:t>
      </w:r>
      <w:r w:rsidRPr="003E1167">
        <w:rPr>
          <w:rFonts w:ascii="Times New Roman" w:hAnsi="Times New Roman" w:cs="Times New Roman"/>
          <w:sz w:val="24"/>
          <w:szCs w:val="24"/>
        </w:rPr>
        <w:tab/>
      </w:r>
      <w:r w:rsidRPr="003E1167">
        <w:rPr>
          <w:rFonts w:ascii="Times New Roman" w:hAnsi="Times New Roman" w:cs="Times New Roman"/>
          <w:sz w:val="24"/>
          <w:szCs w:val="24"/>
        </w:rPr>
        <w:tab/>
        <w:t>4 roky, denní forma vzdělávání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  <w:r w:rsidRPr="003E1167">
        <w:rPr>
          <w:rFonts w:ascii="Times New Roman" w:hAnsi="Times New Roman" w:cs="Times New Roman"/>
          <w:sz w:val="24"/>
          <w:szCs w:val="24"/>
        </w:rPr>
        <w:t xml:space="preserve">Stupeň poskytovaného vzdělání: </w:t>
      </w:r>
      <w:r w:rsidRPr="003E1167">
        <w:rPr>
          <w:rFonts w:ascii="Times New Roman" w:hAnsi="Times New Roman" w:cs="Times New Roman"/>
          <w:sz w:val="24"/>
          <w:szCs w:val="24"/>
        </w:rPr>
        <w:tab/>
        <w:t>střední odborné vzdělání s maturitou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  <w:r w:rsidRPr="00F51C5F">
        <w:rPr>
          <w:rFonts w:ascii="Times New Roman" w:hAnsi="Times New Roman" w:cs="Times New Roman"/>
          <w:sz w:val="24"/>
          <w:szCs w:val="24"/>
        </w:rPr>
        <w:t xml:space="preserve">Učební plán schválený </w:t>
      </w:r>
      <w:proofErr w:type="gramStart"/>
      <w:r w:rsidRPr="00F51C5F">
        <w:rPr>
          <w:rFonts w:ascii="Times New Roman" w:hAnsi="Times New Roman" w:cs="Times New Roman"/>
          <w:sz w:val="24"/>
          <w:szCs w:val="24"/>
        </w:rPr>
        <w:t>ředitelem  školy</w:t>
      </w:r>
      <w:proofErr w:type="gramEnd"/>
      <w:r w:rsidRPr="00F51C5F">
        <w:rPr>
          <w:rFonts w:ascii="Times New Roman" w:hAnsi="Times New Roman" w:cs="Times New Roman"/>
          <w:sz w:val="24"/>
          <w:szCs w:val="24"/>
        </w:rPr>
        <w:t xml:space="preserve"> dne  30.8</w:t>
      </w:r>
      <w:r>
        <w:rPr>
          <w:rFonts w:ascii="Times New Roman" w:hAnsi="Times New Roman" w:cs="Times New Roman"/>
          <w:sz w:val="24"/>
          <w:szCs w:val="24"/>
        </w:rPr>
        <w:t xml:space="preserve">.2018, </w:t>
      </w:r>
      <w:r w:rsidRPr="00F51C5F">
        <w:rPr>
          <w:rFonts w:ascii="Times New Roman" w:hAnsi="Times New Roman" w:cs="Times New Roman"/>
          <w:sz w:val="24"/>
          <w:szCs w:val="24"/>
        </w:rPr>
        <w:t>s platností od 1. září</w:t>
      </w:r>
      <w:r w:rsidRPr="003E1167">
        <w:rPr>
          <w:rFonts w:ascii="Times New Roman" w:hAnsi="Times New Roman" w:cs="Times New Roman"/>
          <w:sz w:val="24"/>
          <w:szCs w:val="24"/>
        </w:rPr>
        <w:t xml:space="preserve"> 2018      </w:t>
      </w:r>
    </w:p>
    <w:p w:rsidR="0066065F" w:rsidRPr="003E1167" w:rsidRDefault="0066065F" w:rsidP="0066065F">
      <w:pPr>
        <w:pStyle w:val="BezmezerChar"/>
        <w:rPr>
          <w:rFonts w:ascii="Times New Roman" w:hAnsi="Times New Roman" w:cs="Times New Roman"/>
          <w:sz w:val="24"/>
          <w:szCs w:val="24"/>
        </w:rPr>
      </w:pPr>
    </w:p>
    <w:p w:rsidR="0066065F" w:rsidRPr="00DD5FAA" w:rsidRDefault="0066065F" w:rsidP="0066065F">
      <w:pPr>
        <w:pStyle w:val="Bezmezer"/>
        <w:rPr>
          <w:rFonts w:ascii="Times New Roman" w:hAnsi="Times New Roman"/>
          <w:sz w:val="24"/>
          <w:szCs w:val="24"/>
          <w:lang w:bidi="ta-IN"/>
        </w:rPr>
      </w:pPr>
      <w:r w:rsidRPr="00DD5FAA">
        <w:rPr>
          <w:rFonts w:ascii="Times New Roman" w:hAnsi="Times New Roman"/>
          <w:sz w:val="24"/>
          <w:szCs w:val="24"/>
        </w:rPr>
        <w:t>Verze  ŠVP 01</w:t>
      </w:r>
    </w:p>
    <w:p w:rsidR="0066065F" w:rsidRPr="00DD5FAA" w:rsidRDefault="0066065F" w:rsidP="0066065F">
      <w:pPr>
        <w:ind w:left="708"/>
      </w:pPr>
    </w:p>
    <w:tbl>
      <w:tblPr>
        <w:tblW w:w="9243" w:type="dxa"/>
        <w:jc w:val="center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0"/>
        <w:gridCol w:w="1917"/>
        <w:gridCol w:w="1094"/>
        <w:gridCol w:w="1093"/>
        <w:gridCol w:w="1095"/>
        <w:gridCol w:w="1094"/>
        <w:gridCol w:w="860"/>
      </w:tblGrid>
      <w:tr w:rsidR="0066065F" w:rsidRPr="00DD5FAA" w:rsidTr="00E57064">
        <w:trPr>
          <w:gridAfter w:val="5"/>
          <w:wAfter w:w="5219" w:type="dxa"/>
          <w:cantSplit/>
          <w:trHeight w:val="276"/>
          <w:jc w:val="center"/>
        </w:trPr>
        <w:tc>
          <w:tcPr>
            <w:tcW w:w="40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6065F" w:rsidRPr="00DD5FAA" w:rsidRDefault="0066065F" w:rsidP="00E57064">
            <w:pPr>
              <w:rPr>
                <w:b/>
                <w:bCs/>
              </w:rPr>
            </w:pPr>
            <w:r w:rsidRPr="00DD5FAA">
              <w:rPr>
                <w:b/>
                <w:bCs/>
              </w:rPr>
              <w:t>Kategorie a názvy vyučovacích předmětů</w:t>
            </w:r>
          </w:p>
        </w:tc>
      </w:tr>
      <w:tr w:rsidR="0066065F" w:rsidRPr="00DD5FAA" w:rsidTr="00E57064">
        <w:trPr>
          <w:cantSplit/>
          <w:jc w:val="center"/>
        </w:trPr>
        <w:tc>
          <w:tcPr>
            <w:tcW w:w="4024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66065F" w:rsidRPr="00DD5FAA" w:rsidRDefault="0066065F" w:rsidP="00E57064">
            <w:pPr>
              <w:rPr>
                <w:b/>
                <w:bCs/>
              </w:rPr>
            </w:pPr>
          </w:p>
        </w:tc>
        <w:tc>
          <w:tcPr>
            <w:tcW w:w="4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v ročníku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celkem</w:t>
            </w:r>
          </w:p>
        </w:tc>
      </w:tr>
      <w:tr w:rsidR="0066065F" w:rsidRPr="00DD5FAA" w:rsidTr="00E57064">
        <w:trPr>
          <w:cantSplit/>
          <w:jc w:val="center"/>
        </w:trPr>
        <w:tc>
          <w:tcPr>
            <w:tcW w:w="4024" w:type="dxa"/>
            <w:gridSpan w:val="2"/>
            <w:vMerge/>
            <w:tcBorders>
              <w:left w:val="single" w:sz="12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66065F" w:rsidRPr="00DD5FAA" w:rsidRDefault="0066065F" w:rsidP="00E57064">
            <w:pPr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1.</w:t>
            </w:r>
          </w:p>
        </w:tc>
        <w:tc>
          <w:tcPr>
            <w:tcW w:w="1099" w:type="dxa"/>
            <w:tcBorders>
              <w:top w:val="single" w:sz="8" w:space="0" w:color="auto"/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2.</w:t>
            </w:r>
          </w:p>
        </w:tc>
        <w:tc>
          <w:tcPr>
            <w:tcW w:w="1099" w:type="dxa"/>
            <w:tcBorders>
              <w:top w:val="single" w:sz="8" w:space="0" w:color="auto"/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3.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6" w:space="0" w:color="000000"/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4.</w:t>
            </w: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</w:tr>
      <w:tr w:rsidR="0066065F" w:rsidRPr="00DD5FAA" w:rsidTr="00E57064">
        <w:trPr>
          <w:jc w:val="center"/>
        </w:trPr>
        <w:tc>
          <w:tcPr>
            <w:tcW w:w="2099" w:type="dxa"/>
            <w:tcBorders>
              <w:top w:val="single" w:sz="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66065F" w:rsidRPr="00DD5FAA" w:rsidRDefault="0066065F" w:rsidP="00E57064">
            <w:pPr>
              <w:ind w:left="-23"/>
              <w:rPr>
                <w:b/>
                <w:bCs/>
              </w:rPr>
            </w:pPr>
            <w:r w:rsidRPr="00DD5FAA">
              <w:rPr>
                <w:b/>
                <w:bCs/>
              </w:rPr>
              <w:t>A. Povinné</w:t>
            </w:r>
          </w:p>
        </w:tc>
        <w:tc>
          <w:tcPr>
            <w:tcW w:w="192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66065F" w:rsidRPr="00DD5FAA" w:rsidRDefault="0066065F" w:rsidP="00E57064">
            <w:pPr>
              <w:rPr>
                <w:b/>
                <w:bCs/>
              </w:rPr>
            </w:pPr>
            <w:r w:rsidRPr="00DD5FAA">
              <w:rPr>
                <w:b/>
                <w:bCs/>
              </w:rPr>
              <w:t>a) základní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 xml:space="preserve">Český </w:t>
            </w:r>
            <w:proofErr w:type="gramStart"/>
            <w:r w:rsidRPr="00DD5FAA">
              <w:t>jazyk  a literatura</w:t>
            </w:r>
            <w:proofErr w:type="gramEnd"/>
            <w:r w:rsidRPr="00DD5FAA">
              <w:t xml:space="preserve"> *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 xml:space="preserve">3 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4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13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Cizí jazyk (Anglický jazyk)*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  <w:rPr>
                <w:color w:val="FF0000"/>
              </w:rPr>
            </w:pPr>
            <w:r w:rsidRPr="00DD5FAA">
              <w:t>4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13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Dějepis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Občanská nauka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  <w:rPr>
                <w:color w:val="FF0000"/>
              </w:rPr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  <w:rPr>
                <w:color w:val="FF0000"/>
              </w:rPr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Latinský jazyk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Fyzika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Chemie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Biologie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Matematika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7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Tělesná výchova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8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rPr>
                <w:sz w:val="20"/>
              </w:rPr>
              <w:t>Informační a komunikační technologie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4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Ekonomika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První pomoc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6065F" w:rsidRPr="00DD5FAA" w:rsidRDefault="0066065F" w:rsidP="00E57064">
            <w:pPr>
              <w:rPr>
                <w:sz w:val="20"/>
              </w:rPr>
            </w:pPr>
            <w:r w:rsidRPr="00DD5FAA">
              <w:t>Somatologie*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099" w:type="dxa"/>
          </w:tcPr>
          <w:p w:rsidR="0066065F" w:rsidRPr="00DD5FAA" w:rsidRDefault="0066065F" w:rsidP="00E57064">
            <w:r w:rsidRPr="00DD5FAA">
              <w:t xml:space="preserve">     2/0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4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Výchova ke zdraví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Mikrobiologie, epidemiologie a hygiena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0/2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Klinická propedeutika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proofErr w:type="gramStart"/>
            <w:r w:rsidRPr="00DD5FAA">
              <w:t>Kapitoly z  vnitřního</w:t>
            </w:r>
            <w:proofErr w:type="gramEnd"/>
            <w:r w:rsidRPr="00DD5FAA">
              <w:t xml:space="preserve"> lékařství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proofErr w:type="gramStart"/>
            <w:r w:rsidRPr="00DD5FAA">
              <w:t>Kapitoly z  chirurgie</w:t>
            </w:r>
            <w:proofErr w:type="gramEnd"/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2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Ošetřovatelství *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4(2)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6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4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6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20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pPr>
              <w:rPr>
                <w:sz w:val="20"/>
                <w:szCs w:val="20"/>
              </w:rPr>
            </w:pPr>
            <w:r w:rsidRPr="00DD5FAA">
              <w:rPr>
                <w:sz w:val="20"/>
                <w:szCs w:val="20"/>
              </w:rPr>
              <w:t>Ošetřování nemocných</w:t>
            </w:r>
            <w:r w:rsidRPr="00DD5FAA">
              <w:t>*</w:t>
            </w:r>
          </w:p>
        </w:tc>
        <w:tc>
          <w:tcPr>
            <w:tcW w:w="1099" w:type="dxa"/>
            <w:tcBorders>
              <w:lef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</w:tcPr>
          <w:p w:rsidR="0066065F" w:rsidRPr="00DD5FAA" w:rsidRDefault="0066065F" w:rsidP="00E57064">
            <w:pPr>
              <w:jc w:val="center"/>
            </w:pPr>
            <w:r w:rsidRPr="00DD5FAA">
              <w:t>14</w:t>
            </w:r>
          </w:p>
        </w:tc>
        <w:tc>
          <w:tcPr>
            <w:tcW w:w="1100" w:type="dxa"/>
            <w:tcBorders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14</w:t>
            </w:r>
          </w:p>
        </w:tc>
        <w:tc>
          <w:tcPr>
            <w:tcW w:w="822" w:type="dxa"/>
            <w:tcBorders>
              <w:left w:val="single" w:sz="8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28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bottom w:val="single" w:sz="6" w:space="0" w:color="000000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Psychologie a komunikace*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  <w:rPr>
                <w:color w:val="FF0000"/>
              </w:rPr>
            </w:pPr>
            <w:r w:rsidRPr="00DD5FAA">
              <w:t>2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  <w:rPr>
                <w:color w:val="FF0000"/>
              </w:rPr>
            </w:pPr>
            <w:r w:rsidRPr="00DD5FAA">
              <w:t>2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  <w:rPr>
                <w:color w:val="FF0000"/>
              </w:rPr>
            </w:pPr>
            <w:r w:rsidRPr="00DD5FAA">
              <w:t>1</w:t>
            </w:r>
          </w:p>
        </w:tc>
        <w:tc>
          <w:tcPr>
            <w:tcW w:w="822" w:type="dxa"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  <w:color w:val="FF0000"/>
              </w:rPr>
            </w:pPr>
            <w:r w:rsidRPr="00DD5FAA">
              <w:rPr>
                <w:b/>
                <w:bCs/>
              </w:rPr>
              <w:t>5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bottom w:val="single" w:sz="6" w:space="0" w:color="000000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 xml:space="preserve">Odborná praxe </w:t>
            </w:r>
          </w:p>
        </w:tc>
        <w:tc>
          <w:tcPr>
            <w:tcW w:w="1099" w:type="dxa"/>
            <w:tcBorders>
              <w:left w:val="single" w:sz="8" w:space="0" w:color="auto"/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5 týdnů</w:t>
            </w:r>
          </w:p>
        </w:tc>
        <w:tc>
          <w:tcPr>
            <w:tcW w:w="1100" w:type="dxa"/>
            <w:tcBorders>
              <w:bottom w:val="single" w:sz="6" w:space="0" w:color="000000"/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822" w:type="dxa"/>
            <w:tcBorders>
              <w:left w:val="single" w:sz="8" w:space="0" w:color="auto"/>
              <w:bottom w:val="single" w:sz="6" w:space="0" w:color="000000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200 hodin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rPr>
                <w:b/>
                <w:bCs/>
              </w:rPr>
            </w:pPr>
            <w:r w:rsidRPr="00DD5FAA">
              <w:rPr>
                <w:b/>
                <w:bCs/>
              </w:rPr>
              <w:t>b) výběrové a volitelné: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099" w:type="dxa"/>
            <w:tcBorders>
              <w:top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Seminář ze somatologie</w:t>
            </w:r>
          </w:p>
        </w:tc>
        <w:tc>
          <w:tcPr>
            <w:tcW w:w="1099" w:type="dxa"/>
            <w:vMerge w:val="restart"/>
            <w:tcBorders>
              <w:left w:val="single" w:sz="8" w:space="0" w:color="auto"/>
            </w:tcBorders>
            <w:vAlign w:val="center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  <w:vMerge w:val="restart"/>
            <w:vAlign w:val="center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099" w:type="dxa"/>
            <w:vMerge w:val="restart"/>
            <w:vAlign w:val="center"/>
          </w:tcPr>
          <w:p w:rsidR="0066065F" w:rsidRPr="00DD5FAA" w:rsidRDefault="0066065F" w:rsidP="00E57064">
            <w:pPr>
              <w:jc w:val="center"/>
            </w:pPr>
            <w:r w:rsidRPr="00DD5FAA">
              <w:t>-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center"/>
          </w:tcPr>
          <w:p w:rsidR="0066065F" w:rsidRPr="00DD5FAA" w:rsidRDefault="0066065F" w:rsidP="00E57064">
            <w:pPr>
              <w:jc w:val="center"/>
            </w:pPr>
            <w:r w:rsidRPr="00DD5FAA">
              <w:t>1</w:t>
            </w:r>
          </w:p>
        </w:tc>
        <w:tc>
          <w:tcPr>
            <w:tcW w:w="822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</w:t>
            </w:r>
          </w:p>
        </w:tc>
      </w:tr>
      <w:tr w:rsidR="0066065F" w:rsidRPr="00DD5FAA" w:rsidTr="00E57064">
        <w:trPr>
          <w:jc w:val="center"/>
        </w:trPr>
        <w:tc>
          <w:tcPr>
            <w:tcW w:w="4024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6065F" w:rsidRPr="00DD5FAA" w:rsidRDefault="0066065F" w:rsidP="00E57064">
            <w:r w:rsidRPr="00DD5FAA">
              <w:t>Seminář z psychologie a komunikace</w:t>
            </w:r>
          </w:p>
        </w:tc>
        <w:tc>
          <w:tcPr>
            <w:tcW w:w="1099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099" w:type="dxa"/>
            <w:vMerge/>
            <w:tcBorders>
              <w:bottom w:val="single" w:sz="4" w:space="0" w:color="auto"/>
            </w:tcBorders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6065F" w:rsidRPr="00DD5FAA" w:rsidRDefault="0066065F" w:rsidP="00E57064">
            <w:pPr>
              <w:jc w:val="center"/>
            </w:pPr>
          </w:p>
        </w:tc>
        <w:tc>
          <w:tcPr>
            <w:tcW w:w="82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</w:p>
        </w:tc>
      </w:tr>
      <w:tr w:rsidR="0066065F" w:rsidRPr="00004A6E" w:rsidTr="00E57064">
        <w:trPr>
          <w:cantSplit/>
          <w:jc w:val="center"/>
        </w:trPr>
        <w:tc>
          <w:tcPr>
            <w:tcW w:w="402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rPr>
                <w:b/>
                <w:bCs/>
              </w:rPr>
            </w:pPr>
            <w:r w:rsidRPr="00DD5FAA">
              <w:rPr>
                <w:b/>
                <w:bCs/>
              </w:rPr>
              <w:t>Celkem hodin týdně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30</w:t>
            </w:r>
          </w:p>
        </w:tc>
        <w:tc>
          <w:tcPr>
            <w:tcW w:w="1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31</w:t>
            </w:r>
          </w:p>
        </w:tc>
        <w:tc>
          <w:tcPr>
            <w:tcW w:w="10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34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66065F" w:rsidRPr="00DD5FAA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33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065F" w:rsidRPr="00004A6E" w:rsidRDefault="0066065F" w:rsidP="00E57064">
            <w:pPr>
              <w:jc w:val="center"/>
              <w:rPr>
                <w:b/>
                <w:bCs/>
              </w:rPr>
            </w:pPr>
            <w:r w:rsidRPr="00DD5FAA">
              <w:rPr>
                <w:b/>
                <w:bCs/>
              </w:rPr>
              <w:t>128</w:t>
            </w:r>
          </w:p>
        </w:tc>
      </w:tr>
    </w:tbl>
    <w:p w:rsidR="0066065F" w:rsidRPr="00004A6E" w:rsidRDefault="0066065F" w:rsidP="0066065F"/>
    <w:p w:rsidR="0066065F" w:rsidRPr="00004A6E" w:rsidRDefault="0066065F" w:rsidP="0066065F">
      <w:pPr>
        <w:jc w:val="both"/>
        <w:rPr>
          <w:b/>
        </w:rPr>
      </w:pPr>
    </w:p>
    <w:p w:rsidR="0066065F" w:rsidRPr="00004A6E" w:rsidRDefault="0066065F" w:rsidP="0066065F">
      <w:pPr>
        <w:jc w:val="both"/>
        <w:rPr>
          <w:b/>
        </w:rPr>
      </w:pPr>
      <w:r w:rsidRPr="00004A6E">
        <w:rPr>
          <w:b/>
        </w:rPr>
        <w:t>Poznámky k učebnímu plánu:</w:t>
      </w:r>
    </w:p>
    <w:p w:rsidR="0066065F" w:rsidRPr="00004A6E" w:rsidRDefault="0066065F" w:rsidP="0066065F">
      <w:pPr>
        <w:jc w:val="both"/>
      </w:pPr>
      <w:r w:rsidRPr="00004A6E">
        <w:lastRenderedPageBreak/>
        <w:t>Ve výuce cizích jazyků žáci volí jazyk anglický.</w:t>
      </w:r>
    </w:p>
    <w:p w:rsidR="0066065F" w:rsidRPr="00004A6E" w:rsidRDefault="0066065F" w:rsidP="0066065F">
      <w:pPr>
        <w:jc w:val="both"/>
      </w:pPr>
      <w:r w:rsidRPr="00004A6E">
        <w:t>Ošetřovatelství je předmět teoreticko-praktický, výuka probíhá ve skupinách v odborných učebnách školy.</w:t>
      </w:r>
    </w:p>
    <w:p w:rsidR="0066065F" w:rsidRPr="00004A6E" w:rsidRDefault="0066065F" w:rsidP="0066065F">
      <w:pPr>
        <w:jc w:val="both"/>
      </w:pPr>
      <w:r w:rsidRPr="00004A6E">
        <w:t>Předmět Ošetřování nemocných je předmětem praktickým probíhajícím v klinických podmínkách nemocnice Trutnov (případně dalších smluvních nemocnicích).</w:t>
      </w:r>
    </w:p>
    <w:p w:rsidR="0066065F" w:rsidRPr="00004A6E" w:rsidRDefault="0066065F" w:rsidP="0066065F">
      <w:pPr>
        <w:jc w:val="both"/>
      </w:pPr>
      <w:r w:rsidRPr="00004A6E">
        <w:t>Předměty označené * jsou předměty profilové části maturitní zkoušky.</w:t>
      </w:r>
    </w:p>
    <w:p w:rsidR="0066065F" w:rsidRPr="00004A6E" w:rsidRDefault="0066065F" w:rsidP="0066065F">
      <w:pPr>
        <w:jc w:val="both"/>
      </w:pPr>
      <w:r w:rsidRPr="00004A6E">
        <w:t>Volitelné předměty slouží k posílení a prohloubení vzdělávání a k přípravě na maturitní zkoušku.</w:t>
      </w:r>
    </w:p>
    <w:p w:rsidR="0066065F" w:rsidRPr="00004A6E" w:rsidRDefault="0066065F" w:rsidP="0066065F">
      <w:pPr>
        <w:jc w:val="both"/>
      </w:pPr>
      <w:r w:rsidRPr="00004A6E">
        <w:t>Dělení hodin ve vyučovacích předmětech je přednostní při výuce cizích jazyků, tělesné výchovy, informační a komunikačních technologií, ošetřovatelství. Dělení je v pravomoci ředitele školy, musí odpovídat požadavkům BOZP.</w:t>
      </w:r>
    </w:p>
    <w:p w:rsidR="0066065F" w:rsidRPr="00004A6E" w:rsidRDefault="0066065F" w:rsidP="0066065F">
      <w:pPr>
        <w:jc w:val="both"/>
      </w:pPr>
      <w:r w:rsidRPr="00004A6E">
        <w:t>Na konci 3. ročníku je zařazena odborná praxe v celkovém rozsahu 5 týdnů 8 hodin denně, tj.</w:t>
      </w:r>
      <w:r>
        <w:t> </w:t>
      </w:r>
      <w:r w:rsidRPr="00004A6E">
        <w:t>celkem 200 hodin, což odpovídá týdennímu rozsahu 6,25 hodin/den.</w:t>
      </w:r>
    </w:p>
    <w:p w:rsidR="0066065F" w:rsidRPr="00004A6E" w:rsidRDefault="0066065F" w:rsidP="0066065F">
      <w:pPr>
        <w:jc w:val="both"/>
        <w:rPr>
          <w:b/>
        </w:rPr>
      </w:pPr>
    </w:p>
    <w:p w:rsidR="0066065F" w:rsidRPr="00004A6E" w:rsidRDefault="0066065F" w:rsidP="0066065F">
      <w:pPr>
        <w:jc w:val="both"/>
        <w:rPr>
          <w:b/>
        </w:rPr>
      </w:pPr>
      <w:r w:rsidRPr="00004A6E">
        <w:rPr>
          <w:b/>
        </w:rPr>
        <w:t>Rozvržení týdnů ve školním roce: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1100"/>
        <w:gridCol w:w="1196"/>
        <w:gridCol w:w="1182"/>
        <w:gridCol w:w="1209"/>
      </w:tblGrid>
      <w:tr w:rsidR="0066065F" w:rsidRPr="00004A6E" w:rsidTr="00E57064">
        <w:trPr>
          <w:trHeight w:val="407"/>
        </w:trPr>
        <w:tc>
          <w:tcPr>
            <w:tcW w:w="43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  <w:rPr>
                <w:b/>
              </w:rPr>
            </w:pPr>
            <w:r w:rsidRPr="00004A6E">
              <w:rPr>
                <w:b/>
              </w:rPr>
              <w:t>Činnost:</w:t>
            </w:r>
          </w:p>
        </w:tc>
        <w:tc>
          <w:tcPr>
            <w:tcW w:w="468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Ročník</w:t>
            </w:r>
          </w:p>
        </w:tc>
      </w:tr>
      <w:tr w:rsidR="0066065F" w:rsidRPr="00004A6E" w:rsidTr="00E57064">
        <w:trPr>
          <w:trHeight w:val="372"/>
        </w:trPr>
        <w:tc>
          <w:tcPr>
            <w:tcW w:w="43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065F" w:rsidRPr="00004A6E" w:rsidRDefault="0066065F" w:rsidP="00E57064">
            <w:pPr>
              <w:ind w:left="4"/>
              <w:jc w:val="both"/>
              <w:rPr>
                <w:b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1.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2.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3.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4.</w:t>
            </w:r>
          </w:p>
        </w:tc>
      </w:tr>
      <w:tr w:rsidR="0066065F" w:rsidRPr="00004A6E" w:rsidTr="00E57064">
        <w:trPr>
          <w:trHeight w:val="371"/>
        </w:trPr>
        <w:tc>
          <w:tcPr>
            <w:tcW w:w="43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Vyučování podle rozpisu učiva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33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33</w:t>
            </w:r>
          </w:p>
        </w:tc>
        <w:tc>
          <w:tcPr>
            <w:tcW w:w="1182" w:type="dxa"/>
            <w:tcBorders>
              <w:top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32</w:t>
            </w:r>
          </w:p>
        </w:tc>
        <w:tc>
          <w:tcPr>
            <w:tcW w:w="12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30</w:t>
            </w:r>
          </w:p>
        </w:tc>
      </w:tr>
      <w:tr w:rsidR="0066065F" w:rsidRPr="00004A6E" w:rsidTr="00E57064">
        <w:trPr>
          <w:trHeight w:val="408"/>
        </w:trPr>
        <w:tc>
          <w:tcPr>
            <w:tcW w:w="4388" w:type="dxa"/>
            <w:tcBorders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Zimní kurz</w:t>
            </w:r>
          </w:p>
        </w:tc>
        <w:tc>
          <w:tcPr>
            <w:tcW w:w="1100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1</w:t>
            </w:r>
          </w:p>
        </w:tc>
        <w:tc>
          <w:tcPr>
            <w:tcW w:w="1196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82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</w:tr>
      <w:tr w:rsidR="0066065F" w:rsidRPr="00004A6E" w:rsidTr="00E57064">
        <w:trPr>
          <w:trHeight w:val="394"/>
        </w:trPr>
        <w:tc>
          <w:tcPr>
            <w:tcW w:w="4388" w:type="dxa"/>
            <w:tcBorders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Sportovně-turistický kurz</w:t>
            </w:r>
          </w:p>
        </w:tc>
        <w:tc>
          <w:tcPr>
            <w:tcW w:w="1100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96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1</w:t>
            </w:r>
          </w:p>
        </w:tc>
        <w:tc>
          <w:tcPr>
            <w:tcW w:w="1182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</w:tr>
      <w:tr w:rsidR="0066065F" w:rsidRPr="00004A6E" w:rsidTr="00E57064">
        <w:trPr>
          <w:trHeight w:val="380"/>
        </w:trPr>
        <w:tc>
          <w:tcPr>
            <w:tcW w:w="4388" w:type="dxa"/>
            <w:tcBorders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Odborná praxe</w:t>
            </w:r>
          </w:p>
        </w:tc>
        <w:tc>
          <w:tcPr>
            <w:tcW w:w="1100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96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82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5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</w:tr>
      <w:tr w:rsidR="0066065F" w:rsidRPr="00004A6E" w:rsidTr="00E57064">
        <w:trPr>
          <w:trHeight w:val="380"/>
        </w:trPr>
        <w:tc>
          <w:tcPr>
            <w:tcW w:w="4388" w:type="dxa"/>
            <w:tcBorders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Příprava k maturitní zkoušce</w:t>
            </w:r>
          </w:p>
        </w:tc>
        <w:tc>
          <w:tcPr>
            <w:tcW w:w="1100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96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82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1</w:t>
            </w:r>
          </w:p>
        </w:tc>
      </w:tr>
      <w:tr w:rsidR="0066065F" w:rsidRPr="00004A6E" w:rsidTr="00E57064">
        <w:trPr>
          <w:trHeight w:val="353"/>
        </w:trPr>
        <w:tc>
          <w:tcPr>
            <w:tcW w:w="4388" w:type="dxa"/>
            <w:tcBorders>
              <w:lef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Maturitní zkouška</w:t>
            </w:r>
          </w:p>
        </w:tc>
        <w:tc>
          <w:tcPr>
            <w:tcW w:w="1100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96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182" w:type="dxa"/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-</w:t>
            </w:r>
          </w:p>
        </w:tc>
        <w:tc>
          <w:tcPr>
            <w:tcW w:w="1209" w:type="dxa"/>
            <w:tcBorders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</w:t>
            </w:r>
          </w:p>
        </w:tc>
      </w:tr>
      <w:tr w:rsidR="0066065F" w:rsidRPr="00004A6E" w:rsidTr="00E57064">
        <w:trPr>
          <w:trHeight w:val="258"/>
        </w:trPr>
        <w:tc>
          <w:tcPr>
            <w:tcW w:w="4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</w:pPr>
            <w:r w:rsidRPr="00004A6E">
              <w:t>Časová rezerva (opakování učiva, projektové dny, exkurze atd.)</w:t>
            </w:r>
          </w:p>
        </w:tc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6</w:t>
            </w:r>
          </w:p>
        </w:tc>
        <w:tc>
          <w:tcPr>
            <w:tcW w:w="1196" w:type="dxa"/>
            <w:tcBorders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6</w:t>
            </w:r>
          </w:p>
        </w:tc>
        <w:tc>
          <w:tcPr>
            <w:tcW w:w="1182" w:type="dxa"/>
            <w:tcBorders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</w:t>
            </w:r>
          </w:p>
        </w:tc>
        <w:tc>
          <w:tcPr>
            <w:tcW w:w="12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</w:pPr>
            <w:r w:rsidRPr="00004A6E">
              <w:t>3</w:t>
            </w:r>
          </w:p>
        </w:tc>
      </w:tr>
      <w:tr w:rsidR="0066065F" w:rsidRPr="00004A6E" w:rsidTr="00E57064">
        <w:trPr>
          <w:trHeight w:val="245"/>
        </w:trPr>
        <w:tc>
          <w:tcPr>
            <w:tcW w:w="4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ind w:left="4"/>
              <w:rPr>
                <w:b/>
              </w:rPr>
            </w:pPr>
            <w:r w:rsidRPr="00004A6E">
              <w:rPr>
                <w:b/>
              </w:rPr>
              <w:t>Celkem</w:t>
            </w:r>
          </w:p>
        </w:tc>
        <w:tc>
          <w:tcPr>
            <w:tcW w:w="11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40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40</w:t>
            </w:r>
          </w:p>
        </w:tc>
        <w:tc>
          <w:tcPr>
            <w:tcW w:w="11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40</w:t>
            </w:r>
          </w:p>
        </w:tc>
        <w:tc>
          <w:tcPr>
            <w:tcW w:w="12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065F" w:rsidRPr="00004A6E" w:rsidRDefault="0066065F" w:rsidP="00E57064">
            <w:pPr>
              <w:jc w:val="center"/>
              <w:rPr>
                <w:b/>
              </w:rPr>
            </w:pPr>
            <w:r w:rsidRPr="00004A6E">
              <w:rPr>
                <w:b/>
              </w:rPr>
              <w:t>37</w:t>
            </w:r>
          </w:p>
        </w:tc>
      </w:tr>
    </w:tbl>
    <w:p w:rsidR="0066065F" w:rsidRPr="00004A6E" w:rsidRDefault="0066065F" w:rsidP="0066065F"/>
    <w:p w:rsidR="0003646C" w:rsidRDefault="0066065F"/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556"/>
    <w:multiLevelType w:val="multilevel"/>
    <w:tmpl w:val="74566B08"/>
    <w:lvl w:ilvl="0">
      <w:start w:val="1"/>
      <w:numFmt w:val="decimal"/>
      <w:pStyle w:val="Mj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Mj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Mj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5F"/>
    <w:rsid w:val="00603D9C"/>
    <w:rsid w:val="0066065F"/>
    <w:rsid w:val="009E755A"/>
    <w:rsid w:val="00AD7086"/>
    <w:rsid w:val="00B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606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Char">
    <w:name w:val="Bez mezer Char"/>
    <w:rsid w:val="006606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jnadpis1">
    <w:name w:val="Můj nadpis 1"/>
    <w:basedOn w:val="Normln"/>
    <w:autoRedefine/>
    <w:qFormat/>
    <w:rsid w:val="0066065F"/>
    <w:pPr>
      <w:numPr>
        <w:numId w:val="1"/>
      </w:numPr>
      <w:jc w:val="both"/>
    </w:pPr>
    <w:rPr>
      <w:b/>
    </w:rPr>
  </w:style>
  <w:style w:type="paragraph" w:customStyle="1" w:styleId="Mjnadpis2">
    <w:name w:val="Můj nadpis2"/>
    <w:basedOn w:val="Normln"/>
    <w:qFormat/>
    <w:rsid w:val="0066065F"/>
    <w:pPr>
      <w:numPr>
        <w:ilvl w:val="1"/>
        <w:numId w:val="1"/>
      </w:numPr>
      <w:outlineLvl w:val="0"/>
    </w:pPr>
    <w:rPr>
      <w:b/>
    </w:rPr>
  </w:style>
  <w:style w:type="paragraph" w:customStyle="1" w:styleId="Mjnadpis3">
    <w:name w:val="Můj nadpis 3"/>
    <w:basedOn w:val="Normln"/>
    <w:qFormat/>
    <w:rsid w:val="0066065F"/>
    <w:pPr>
      <w:numPr>
        <w:ilvl w:val="2"/>
        <w:numId w:val="1"/>
      </w:numPr>
      <w:autoSpaceDE w:val="0"/>
      <w:autoSpaceDN w:val="0"/>
      <w:adjustRightInd w:val="0"/>
      <w:outlineLvl w:val="0"/>
    </w:pPr>
    <w:rPr>
      <w:b/>
      <w:bCs/>
      <w:color w:val="000000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0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66065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mezerChar">
    <w:name w:val="Bez mezer Char"/>
    <w:rsid w:val="0066065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jnadpis1">
    <w:name w:val="Můj nadpis 1"/>
    <w:basedOn w:val="Normln"/>
    <w:autoRedefine/>
    <w:qFormat/>
    <w:rsid w:val="0066065F"/>
    <w:pPr>
      <w:numPr>
        <w:numId w:val="1"/>
      </w:numPr>
      <w:jc w:val="both"/>
    </w:pPr>
    <w:rPr>
      <w:b/>
    </w:rPr>
  </w:style>
  <w:style w:type="paragraph" w:customStyle="1" w:styleId="Mjnadpis2">
    <w:name w:val="Můj nadpis2"/>
    <w:basedOn w:val="Normln"/>
    <w:qFormat/>
    <w:rsid w:val="0066065F"/>
    <w:pPr>
      <w:numPr>
        <w:ilvl w:val="1"/>
        <w:numId w:val="1"/>
      </w:numPr>
      <w:outlineLvl w:val="0"/>
    </w:pPr>
    <w:rPr>
      <w:b/>
    </w:rPr>
  </w:style>
  <w:style w:type="paragraph" w:customStyle="1" w:styleId="Mjnadpis3">
    <w:name w:val="Můj nadpis 3"/>
    <w:basedOn w:val="Normln"/>
    <w:qFormat/>
    <w:rsid w:val="0066065F"/>
    <w:pPr>
      <w:numPr>
        <w:ilvl w:val="2"/>
        <w:numId w:val="1"/>
      </w:numPr>
      <w:autoSpaceDE w:val="0"/>
      <w:autoSpaceDN w:val="0"/>
      <w:adjustRightInd w:val="0"/>
      <w:outlineLvl w:val="0"/>
    </w:pPr>
    <w:rPr>
      <w:b/>
      <w:bCs/>
      <w:color w:val="000000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1</cp:revision>
  <dcterms:created xsi:type="dcterms:W3CDTF">2019-02-25T12:41:00Z</dcterms:created>
  <dcterms:modified xsi:type="dcterms:W3CDTF">2019-02-25T12:42:00Z</dcterms:modified>
</cp:coreProperties>
</file>